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C" w:rsidRDefault="00B564EC" w:rsidP="00B564EC">
      <w:pPr>
        <w:rPr>
          <w:sz w:val="24"/>
          <w:szCs w:val="24"/>
        </w:rPr>
      </w:pPr>
    </w:p>
    <w:p w:rsidR="00501B2A" w:rsidRDefault="00501B2A" w:rsidP="00B564EC">
      <w:pPr>
        <w:rPr>
          <w:sz w:val="24"/>
          <w:szCs w:val="24"/>
        </w:rPr>
      </w:pPr>
    </w:p>
    <w:p w:rsidR="00501B2A" w:rsidRDefault="00501B2A" w:rsidP="00B564EC">
      <w:pPr>
        <w:rPr>
          <w:sz w:val="24"/>
          <w:szCs w:val="24"/>
        </w:rPr>
      </w:pPr>
    </w:p>
    <w:p w:rsidR="00501B2A" w:rsidRDefault="00501B2A" w:rsidP="00B564E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89050" cy="2177906"/>
            <wp:effectExtent l="19050" t="0" r="6350" b="0"/>
            <wp:docPr id="1" name="Immagine 1" descr="C:\Users\pmazzamuto\Downloads\domenico musumec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azzamuto\Downloads\domenico musumeci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28" cy="217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2A" w:rsidRDefault="00501B2A" w:rsidP="00501B2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b/>
          <w:bCs/>
          <w:color w:val="222222"/>
        </w:rPr>
      </w:pPr>
    </w:p>
    <w:p w:rsidR="00501B2A" w:rsidRPr="00501B2A" w:rsidRDefault="00501B2A" w:rsidP="00501B2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b/>
          <w:bCs/>
          <w:color w:val="222222"/>
        </w:rPr>
        <w:t>C</w:t>
      </w:r>
      <w:r w:rsidRPr="00501B2A">
        <w:rPr>
          <w:rFonts w:ascii="Calibri" w:eastAsia="Times New Roman" w:hAnsi="Calibri" w:cs="Times New Roman"/>
          <w:b/>
          <w:bCs/>
          <w:color w:val="222222"/>
        </w:rPr>
        <w:t>ONFINDUSTRIA CATANIA, DOMENICO MUSUMECI NUOVO PRESIDENTE DELLA SEZIONE SERVIZI SANITARI</w:t>
      </w:r>
    </w:p>
    <w:p w:rsidR="00501B2A" w:rsidRPr="00501B2A" w:rsidRDefault="00501B2A" w:rsidP="00501B2A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501B2A">
        <w:rPr>
          <w:rFonts w:ascii="Calibri" w:eastAsia="Times New Roman" w:hAnsi="Calibri" w:cs="Times New Roman"/>
          <w:b/>
          <w:bCs/>
          <w:color w:val="222222"/>
        </w:rPr>
        <w:t>﻿Catania, 18 febbraio - </w:t>
      </w:r>
      <w:r w:rsidRPr="00501B2A">
        <w:rPr>
          <w:rFonts w:ascii="Calibri" w:eastAsia="Times New Roman" w:hAnsi="Calibri" w:cs="Times New Roman"/>
          <w:color w:val="222222"/>
        </w:rPr>
        <w:t xml:space="preserve">Domenico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Musumeci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è il nuovo presidente della sezione Servizi sanitari di Confindustria Catania.  Direttore generale dell’Istituto Oncologico del Mediterraneo, procuratore generale della REM Radioterapia,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Musumeci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è anche componente cooptato del Comitato Esecutivo Nazionale dell’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Aiop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(Associazione italiana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ospedalità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privata). “Sono onorato di questa nomina - ha dichiarato -, che accolgo con grande entusiasmo.  Il mio impegno sarà soprattutto quello di rafforzare e consolidare il rapporto sinergico di Confindustria ed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Aiop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nel comune interesse di valorizzare la sanità catanese e siciliana”.   Componenti del comitato direttivo della Sezione sono: vicepresidente, </w:t>
      </w:r>
      <w:r w:rsidRPr="00501B2A">
        <w:rPr>
          <w:rFonts w:ascii="Calibri" w:eastAsia="Times New Roman" w:hAnsi="Calibri" w:cs="Times New Roman"/>
          <w:b/>
          <w:bCs/>
          <w:color w:val="222222"/>
        </w:rPr>
        <w:t xml:space="preserve"> Pietro </w:t>
      </w:r>
      <w:proofErr w:type="spellStart"/>
      <w:r w:rsidRPr="00501B2A">
        <w:rPr>
          <w:rFonts w:ascii="Calibri" w:eastAsia="Times New Roman" w:hAnsi="Calibri" w:cs="Times New Roman"/>
          <w:b/>
          <w:bCs/>
          <w:color w:val="222222"/>
        </w:rPr>
        <w:t>Scammacca</w:t>
      </w:r>
      <w:proofErr w:type="spellEnd"/>
      <w:r w:rsidRPr="00501B2A">
        <w:rPr>
          <w:rFonts w:ascii="Calibri" w:eastAsia="Times New Roman" w:hAnsi="Calibri" w:cs="Times New Roman"/>
          <w:b/>
          <w:bCs/>
          <w:color w:val="222222"/>
        </w:rPr>
        <w:t xml:space="preserve"> della Bruca </w:t>
      </w:r>
      <w:r w:rsidRPr="00501B2A">
        <w:rPr>
          <w:rFonts w:ascii="Calibri" w:eastAsia="Times New Roman" w:hAnsi="Calibri" w:cs="Times New Roman"/>
          <w:color w:val="222222"/>
        </w:rPr>
        <w:t xml:space="preserve">(Gruppo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Carmide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>) e </w:t>
      </w:r>
      <w:r w:rsidRPr="00501B2A">
        <w:rPr>
          <w:rFonts w:ascii="Calibri" w:eastAsia="Times New Roman" w:hAnsi="Calibri" w:cs="Times New Roman"/>
          <w:b/>
          <w:bCs/>
          <w:color w:val="222222"/>
        </w:rPr>
        <w:t xml:space="preserve">Roberto </w:t>
      </w:r>
      <w:proofErr w:type="spellStart"/>
      <w:r w:rsidRPr="00501B2A">
        <w:rPr>
          <w:rFonts w:ascii="Calibri" w:eastAsia="Times New Roman" w:hAnsi="Calibri" w:cs="Times New Roman"/>
          <w:b/>
          <w:bCs/>
          <w:color w:val="222222"/>
        </w:rPr>
        <w:t>Cunsolo</w:t>
      </w:r>
      <w:proofErr w:type="spellEnd"/>
      <w:r w:rsidRPr="00501B2A">
        <w:rPr>
          <w:rFonts w:ascii="Calibri" w:eastAsia="Times New Roman" w:hAnsi="Calibri" w:cs="Times New Roman"/>
          <w:b/>
          <w:bCs/>
          <w:color w:val="222222"/>
        </w:rPr>
        <w:t> </w:t>
      </w:r>
      <w:r w:rsidRPr="00501B2A">
        <w:rPr>
          <w:rFonts w:ascii="Calibri" w:eastAsia="Times New Roman" w:hAnsi="Calibri" w:cs="Times New Roman"/>
          <w:color w:val="222222"/>
        </w:rPr>
        <w:t xml:space="preserve">(Casa di Cura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Musumeci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 xml:space="preserve"> - </w:t>
      </w:r>
      <w:proofErr w:type="spellStart"/>
      <w:r w:rsidRPr="00501B2A">
        <w:rPr>
          <w:rFonts w:ascii="Calibri" w:eastAsia="Times New Roman" w:hAnsi="Calibri" w:cs="Times New Roman"/>
          <w:color w:val="222222"/>
        </w:rPr>
        <w:t>Gecas</w:t>
      </w:r>
      <w:proofErr w:type="spellEnd"/>
      <w:r w:rsidRPr="00501B2A">
        <w:rPr>
          <w:rFonts w:ascii="Calibri" w:eastAsia="Times New Roman" w:hAnsi="Calibri" w:cs="Times New Roman"/>
          <w:color w:val="222222"/>
        </w:rPr>
        <w:t>). </w:t>
      </w:r>
      <w:r w:rsidRPr="00501B2A">
        <w:rPr>
          <w:rFonts w:ascii="Calibri" w:eastAsia="Times New Roman" w:hAnsi="Calibri" w:cs="Times New Roman"/>
          <w:b/>
          <w:bCs/>
          <w:color w:val="222222"/>
        </w:rPr>
        <w:t>Ettore Denti </w:t>
      </w:r>
      <w:r w:rsidRPr="00501B2A">
        <w:rPr>
          <w:rFonts w:ascii="Calibri" w:eastAsia="Times New Roman" w:hAnsi="Calibri" w:cs="Times New Roman"/>
          <w:color w:val="222222"/>
        </w:rPr>
        <w:t>(Villa Lisa) è stato designato quale componente del Comitato Piccola Industria. </w:t>
      </w:r>
    </w:p>
    <w:p w:rsidR="00501B2A" w:rsidRPr="00501B2A" w:rsidRDefault="00501B2A" w:rsidP="00B564EC">
      <w:pPr>
        <w:rPr>
          <w:sz w:val="24"/>
          <w:szCs w:val="24"/>
        </w:rPr>
      </w:pPr>
    </w:p>
    <w:sectPr w:rsidR="00501B2A" w:rsidRPr="00501B2A" w:rsidSect="00F44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564EC"/>
    <w:rsid w:val="001B2C56"/>
    <w:rsid w:val="002C3D74"/>
    <w:rsid w:val="00501B2A"/>
    <w:rsid w:val="00B564EC"/>
    <w:rsid w:val="00F4450B"/>
    <w:rsid w:val="00F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64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746">
          <w:marLeft w:val="0"/>
          <w:marRight w:val="0"/>
          <w:marTop w:val="60"/>
          <w:marBottom w:val="160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60528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25">
          <w:marLeft w:val="0"/>
          <w:marRight w:val="0"/>
          <w:marTop w:val="60"/>
          <w:marBottom w:val="160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070615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pmazzamuto</dc:creator>
  <cp:lastModifiedBy>pmazzamuto</cp:lastModifiedBy>
  <cp:revision>4</cp:revision>
  <dcterms:created xsi:type="dcterms:W3CDTF">2023-02-20T08:52:00Z</dcterms:created>
  <dcterms:modified xsi:type="dcterms:W3CDTF">2023-02-20T10:07:00Z</dcterms:modified>
</cp:coreProperties>
</file>